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color w:val="333333"/>
          <w:sz w:val="27"/>
          <w:szCs w:val="27"/>
        </w:rPr>
      </w:pPr>
      <w:r w:rsidRPr="000A08D0">
        <w:rPr>
          <w:rFonts w:ascii="微软雅黑" w:hAnsi="微软雅黑" w:cs="宋体" w:hint="eastAsia"/>
          <w:color w:val="333333"/>
          <w:sz w:val="27"/>
          <w:szCs w:val="27"/>
        </w:rPr>
        <w:t>最红火的摩天轮—</w:t>
      </w:r>
      <w:proofErr w:type="spellStart"/>
      <w:r w:rsidRPr="000A08D0">
        <w:rPr>
          <w:rFonts w:ascii="微软雅黑" w:hAnsi="微软雅黑" w:cs="宋体" w:hint="eastAsia"/>
          <w:color w:val="333333"/>
          <w:sz w:val="27"/>
          <w:szCs w:val="27"/>
        </w:rPr>
        <w:t>Hep</w:t>
      </w:r>
      <w:proofErr w:type="spellEnd"/>
      <w:r w:rsidRPr="000A08D0">
        <w:rPr>
          <w:rFonts w:ascii="微软雅黑" w:hAnsi="微软雅黑" w:cs="宋体" w:hint="eastAsia"/>
          <w:color w:val="333333"/>
          <w:sz w:val="27"/>
          <w:szCs w:val="27"/>
        </w:rPr>
        <w:t xml:space="preserve"> Five摩天轮</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1" name="图片 1" descr="http://f12.baidu.com/it/u=2461685744,1785376978&amp;fm=170&amp;s=1CB20A9A8AA1F8CC5882C2CD0300B0AD&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12.baidu.com/it/u=2461685744,1785376978&amp;fm=170&amp;s=1CB20A9A8AA1F8CC5882C2CD0300B0AD&amp;w=550&amp;h=350&amp;img.JPEG&amp;access=215967316"/>
                    <pic:cNvPicPr>
                      <a:picLocks noChangeAspect="1" noChangeArrowheads="1"/>
                    </pic:cNvPicPr>
                  </pic:nvPicPr>
                  <pic:blipFill>
                    <a:blip r:embed="rId4"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坐标：大阪</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亮点：设于楼顶、整体通红</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这座摩天轮位于大阪梅田站的</w:t>
      </w:r>
      <w:proofErr w:type="spellStart"/>
      <w:r w:rsidRPr="000A08D0">
        <w:rPr>
          <w:rFonts w:ascii="微软雅黑" w:hAnsi="微软雅黑" w:cs="宋体" w:hint="eastAsia"/>
          <w:color w:val="333333"/>
          <w:sz w:val="27"/>
          <w:szCs w:val="27"/>
        </w:rPr>
        <w:t>Hep</w:t>
      </w:r>
      <w:proofErr w:type="spellEnd"/>
      <w:r w:rsidRPr="000A08D0">
        <w:rPr>
          <w:rFonts w:ascii="微软雅黑" w:hAnsi="微软雅黑" w:cs="宋体" w:hint="eastAsia"/>
          <w:color w:val="333333"/>
          <w:sz w:val="27"/>
          <w:szCs w:val="27"/>
        </w:rPr>
        <w:t xml:space="preserve"> Five购物中心，建在30余米高的购物中心楼顶，能够把游客直接送上百米高的天空俯瞰大阪市的繁华景致。</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2" name="图片 2" descr="http://f11.baidu.com/it/u=18322549,3366635531&amp;fm=170&amp;s=D7C648B328828AD812862FBE0300902F&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11.baidu.com/it/u=18322549,3366635531&amp;fm=170&amp;s=D7C648B328828AD812862FBE0300902F&amp;w=550&amp;h=350&amp;img.JPEG&amp;access=215967316"/>
                    <pic:cNvPicPr>
                      <a:picLocks noChangeAspect="1" noChangeArrowheads="1"/>
                    </pic:cNvPicPr>
                  </pic:nvPicPr>
                  <pic:blipFill>
                    <a:blip r:embed="rId5"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lastRenderedPageBreak/>
        <w:t>摩天轮从支架到座舱整体通红，别有一番浪漫之意。夜幕降临，摩天轮被灯光打造成更为耀眼的亮红色，在繁华的市区格外抢眼。对于追求浪漫的人来说，是再好不过的选择。</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票价：500日元（约30人民币）</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最“摇摆”的摩天轮—Mickey's Fun摩天轮</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3" name="图片 3" descr="http://f10.baidu.com/it/u=2411207526,2492302518&amp;fm=170&amp;s=A6A404AA82A932AF34B970E003008036&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10.baidu.com/it/u=2411207526,2492302518&amp;fm=170&amp;s=A6A404AA82A932AF34B970E003008036&amp;w=550&amp;h=350&amp;img.JPEG&amp;access=215967316"/>
                    <pic:cNvPicPr>
                      <a:picLocks noChangeAspect="1" noChangeArrowheads="1"/>
                    </pic:cNvPicPr>
                  </pic:nvPicPr>
                  <pic:blipFill>
                    <a:blip r:embed="rId6"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坐标：洛杉矶</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亮点：迪士尼乐园、摇摆摩天轮</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一座会“摇摆”的摩天轮？是的你没有听错！ Mickey's Fun摩天轮打破了传统座舱的固定模式，选择在摩天轮钢架上安装滑轨，这样当摩天轮旋转时，座舱便可以随着重力沿轨道前后滑动。在满足游客赏景的同时，又增加了趣味性。</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lastRenderedPageBreak/>
        <w:drawing>
          <wp:inline distT="0" distB="0" distL="0" distR="0">
            <wp:extent cx="5238750" cy="3333750"/>
            <wp:effectExtent l="19050" t="0" r="0" b="0"/>
            <wp:docPr id="4" name="图片 4" descr="http://f11.baidu.com/it/u=1373902393,1077877900&amp;fm=170&amp;s=3832F8B66AFB96C21E12269B0300708B&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f11.baidu.com/it/u=1373902393,1077877900&amp;fm=170&amp;s=3832F8B66AFB96C21E12269B0300708B&amp;w=550&amp;h=350&amp;img.JPEG&amp;access=215967316"/>
                    <pic:cNvPicPr>
                      <a:picLocks noChangeAspect="1" noChangeArrowheads="1"/>
                    </pic:cNvPicPr>
                  </pic:nvPicPr>
                  <pic:blipFill>
                    <a:blip r:embed="rId7"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Mickey's Fun摩天轮是全球仅存的三大摇摆摩天轮之一，作为加州冒险乐园的地标，摩天轮正中心大大的米奇头像预示着这片奇妙的童话世界，每晚的迪士尼水光秀也会在摩天轮前准时上演。</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乐园票价：99美元（681人民币）</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最“浪”的摩天轮—</w:t>
      </w:r>
      <w:proofErr w:type="spellStart"/>
      <w:r w:rsidRPr="000A08D0">
        <w:rPr>
          <w:rFonts w:ascii="微软雅黑" w:hAnsi="微软雅黑" w:cs="宋体" w:hint="eastAsia"/>
          <w:color w:val="333333"/>
          <w:sz w:val="27"/>
          <w:szCs w:val="27"/>
        </w:rPr>
        <w:t>Skyview</w:t>
      </w:r>
      <w:proofErr w:type="spellEnd"/>
      <w:r w:rsidRPr="000A08D0">
        <w:rPr>
          <w:rFonts w:ascii="微软雅黑" w:hAnsi="微软雅黑" w:cs="宋体" w:hint="eastAsia"/>
          <w:color w:val="333333"/>
          <w:sz w:val="27"/>
          <w:szCs w:val="27"/>
        </w:rPr>
        <w:t>摩天轮</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5" name="图片 5" descr="http://f10.baidu.com/it/u=3093494910,2346143154&amp;fm=170&amp;s=F6101F8D5E435ACC10ED3DD1030080B0&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10.baidu.com/it/u=3093494910,2346143154&amp;fm=170&amp;s=F6101F8D5E435ACC10ED3DD1030080B0&amp;w=550&amp;h=350&amp;img.JPEG&amp;access=215967316"/>
                    <pic:cNvPicPr>
                      <a:picLocks noChangeAspect="1" noChangeArrowheads="1"/>
                    </pic:cNvPicPr>
                  </pic:nvPicPr>
                  <pic:blipFill>
                    <a:blip r:embed="rId8"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坐标：荷兰海牙</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亮点：全欧洲唯一海上摩天轮</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lastRenderedPageBreak/>
        <w:t>它是全欧洲唯一矗立于远海之上的摩天轮。游客走过狭长的栈桥到远海，才有机会看到摩天轮的入口。共设有36个座舱，每舱内配有智能空调系统，让你在搭乘海上摩天轮时无需担心凛冽的寒风与夏季的酷暑。</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6" name="图片 6" descr="http://f12.baidu.com/it/u=1670267270,3941725352&amp;fm=170&amp;s=59320AD4581BF9CE501708D10300C0BA&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f12.baidu.com/it/u=1670267270,3941725352&amp;fm=170&amp;s=59320AD4581BF9CE501708D10300C0BA&amp;w=550&amp;h=350&amp;img.JPEG&amp;access=215967316"/>
                    <pic:cNvPicPr>
                      <a:picLocks noChangeAspect="1" noChangeArrowheads="1"/>
                    </pic:cNvPicPr>
                  </pic:nvPicPr>
                  <pic:blipFill>
                    <a:blip r:embed="rId9"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随摩天轮缓缓上升，一侧是海牙城的精致市景，一侧是白浪翻滚的北海海岸线。无论是正午时分还是霓虹璀璨时，都能让游客享受在浪漫的气氛之中。</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票价：9欧元（66人民币）</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最古老摩天轮—</w:t>
      </w:r>
      <w:proofErr w:type="spellStart"/>
      <w:r w:rsidRPr="000A08D0">
        <w:rPr>
          <w:rFonts w:ascii="微软雅黑" w:hAnsi="微软雅黑" w:cs="宋体" w:hint="eastAsia"/>
          <w:color w:val="333333"/>
          <w:sz w:val="27"/>
          <w:szCs w:val="27"/>
        </w:rPr>
        <w:t>Riesenrad</w:t>
      </w:r>
      <w:proofErr w:type="spellEnd"/>
      <w:r w:rsidRPr="000A08D0">
        <w:rPr>
          <w:rFonts w:ascii="微软雅黑" w:hAnsi="微软雅黑" w:cs="宋体" w:hint="eastAsia"/>
          <w:color w:val="333333"/>
          <w:sz w:val="27"/>
          <w:szCs w:val="27"/>
        </w:rPr>
        <w:t>摩天轮</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lastRenderedPageBreak/>
        <w:drawing>
          <wp:inline distT="0" distB="0" distL="0" distR="0">
            <wp:extent cx="5238750" cy="3333750"/>
            <wp:effectExtent l="19050" t="0" r="0" b="0"/>
            <wp:docPr id="7" name="图片 7" descr="http://f11.baidu.com/it/u=2548322062,74434678&amp;fm=170&amp;s=1F88ED05BAFD2C8C7481B6C30300E085&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11.baidu.com/it/u=2548322062,74434678&amp;fm=170&amp;s=1F88ED05BAFD2C8C7481B6C30300E085&amp;w=550&amp;h=350&amp;img.JPEG&amp;access=215967316"/>
                    <pic:cNvPicPr>
                      <a:picLocks noChangeAspect="1" noChangeArrowheads="1"/>
                    </pic:cNvPicPr>
                  </pic:nvPicPr>
                  <pic:blipFill>
                    <a:blip r:embed="rId10"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坐标：维也纳</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亮点：世界最古老摩天轮</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坐落于奥地利首都维也纳的</w:t>
      </w:r>
      <w:proofErr w:type="spellStart"/>
      <w:r w:rsidRPr="000A08D0">
        <w:rPr>
          <w:rFonts w:ascii="微软雅黑" w:hAnsi="微软雅黑" w:cs="宋体" w:hint="eastAsia"/>
          <w:color w:val="333333"/>
          <w:sz w:val="27"/>
          <w:szCs w:val="27"/>
        </w:rPr>
        <w:t>Riesenrad</w:t>
      </w:r>
      <w:proofErr w:type="spellEnd"/>
      <w:r w:rsidRPr="000A08D0">
        <w:rPr>
          <w:rFonts w:ascii="微软雅黑" w:hAnsi="微软雅黑" w:cs="宋体" w:hint="eastAsia"/>
          <w:color w:val="333333"/>
          <w:sz w:val="27"/>
          <w:szCs w:val="27"/>
        </w:rPr>
        <w:t>摩天轮于19世纪落成，至今仍在正常运转。120年的运营历史让其成为了世界上最古老的摩天轮，也是维也纳著名的地标之一。</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8" name="图片 8" descr="http://f11.baidu.com/it/u=915584914,2687381597&amp;fm=170&amp;s=B9716284DA507CCEC32B4551030050BA&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f11.baidu.com/it/u=915584914,2687381597&amp;fm=170&amp;s=B9716284DA507CCEC32B4551030050BA&amp;w=550&amp;h=350&amp;img.JPEG&amp;access=215967316"/>
                    <pic:cNvPicPr>
                      <a:picLocks noChangeAspect="1" noChangeArrowheads="1"/>
                    </pic:cNvPicPr>
                  </pic:nvPicPr>
                  <pic:blipFill>
                    <a:blip r:embed="rId11"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proofErr w:type="spellStart"/>
      <w:r w:rsidRPr="000A08D0">
        <w:rPr>
          <w:rFonts w:ascii="微软雅黑" w:hAnsi="微软雅黑" w:cs="宋体" w:hint="eastAsia"/>
          <w:color w:val="333333"/>
          <w:sz w:val="27"/>
          <w:szCs w:val="27"/>
        </w:rPr>
        <w:t>Riesenrad</w:t>
      </w:r>
      <w:proofErr w:type="spellEnd"/>
      <w:r w:rsidRPr="000A08D0">
        <w:rPr>
          <w:rFonts w:ascii="微软雅黑" w:hAnsi="微软雅黑" w:cs="宋体" w:hint="eastAsia"/>
          <w:color w:val="333333"/>
          <w:sz w:val="27"/>
          <w:szCs w:val="27"/>
        </w:rPr>
        <w:t>摩天轮仅有15个座舱，舱体好似红色的屋舍，有序的纵向排列。内部典雅的西洋红配色与怀旧的座椅仿佛让你置身于19世纪的</w:t>
      </w:r>
      <w:r w:rsidRPr="000A08D0">
        <w:rPr>
          <w:rFonts w:ascii="微软雅黑" w:hAnsi="微软雅黑" w:cs="宋体" w:hint="eastAsia"/>
          <w:color w:val="333333"/>
          <w:sz w:val="27"/>
          <w:szCs w:val="27"/>
        </w:rPr>
        <w:lastRenderedPageBreak/>
        <w:t>欧洲，伴随着钢制轮毂发出的吱喳声，令人沉浸在这片带有旧时光特色的光影里。</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票价：10欧元（73人民币）</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最气派摩天轮—飞行者摩天轮</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9" name="图片 9" descr="http://f10.baidu.com/it/u=2422759029,191846739&amp;fm=170&amp;s=FD7C04C6C129B14F304DC80C03007043&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f10.baidu.com/it/u=2422759029,191846739&amp;fm=170&amp;s=FD7C04C6C129B14F304DC80C03007043&amp;w=550&amp;h=350&amp;img.JPEG&amp;access=215967316"/>
                    <pic:cNvPicPr>
                      <a:picLocks noChangeAspect="1" noChangeArrowheads="1"/>
                    </pic:cNvPicPr>
                  </pic:nvPicPr>
                  <pic:blipFill>
                    <a:blip r:embed="rId12"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坐标：新加坡</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亮点：滨海湾全景、世界最大观景座舱</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在世界最小国家之一的新加坡，却有着世界第二大的摩天轮。这座新加坡飞行者摩天轮(Singapore Flyer)直径超过150米，旋转一周用时30分钟。超大的观景舱一次可容纳近30位游客。</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lastRenderedPageBreak/>
        <w:drawing>
          <wp:inline distT="0" distB="0" distL="0" distR="0">
            <wp:extent cx="5238750" cy="3333750"/>
            <wp:effectExtent l="19050" t="0" r="0" b="0"/>
            <wp:docPr id="10" name="图片 10" descr="http://f10.baidu.com/it/u=3726172782,4191373553&amp;fm=170&amp;s=7CBD31D400B50B8CA599351603005060&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f10.baidu.com/it/u=3726172782,4191373553&amp;fm=170&amp;s=7CBD31D400B50B8CA599351603005060&amp;w=550&amp;h=350&amp;img.JPEG&amp;access=215967316"/>
                    <pic:cNvPicPr>
                      <a:picLocks noChangeAspect="1" noChangeArrowheads="1"/>
                    </pic:cNvPicPr>
                  </pic:nvPicPr>
                  <pic:blipFill>
                    <a:blip r:embed="rId13"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踏上摩天轮的游客可以从百米高空欣赏到包括鱼尾狮、金沙酒店在内的众多地标景点。晴朗无云时，甚至还可以一眼望到印度尼西亚的巴淡岛，。</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票价：33新加坡元（约160人民币）</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最创意摩天轮—新濠影汇之星摩天轮</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11" name="图片 11" descr="http://f12.baidu.com/it/u=3767031041,3650509340&amp;fm=170&amp;s=AA7E7084880200CC3E346D980300908C&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f12.baidu.com/it/u=3767031041,3650509340&amp;fm=170&amp;s=AA7E7084880200CC3E346D980300908C&amp;w=550&amp;h=350&amp;img.JPEG&amp;access=215967316"/>
                    <pic:cNvPicPr>
                      <a:picLocks noChangeAspect="1" noChangeArrowheads="1"/>
                    </pic:cNvPicPr>
                  </pic:nvPicPr>
                  <pic:blipFill>
                    <a:blip r:embed="rId14"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坐标：澳门</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亮点：全球首创8字型摩天轮</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lastRenderedPageBreak/>
        <w:t>游客第一眼看到它，一定会被它的外形所震撼。这座位于澳门新濠影汇城大楼中央的摩天轮呈现出完美的“8”字型，整座摩天轮被嵌入楼体内，无论是造型还是创意均为世界首创。</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12" name="图片 12" descr="http://f11.baidu.com/it/u=918100534,2669088207&amp;fm=170&amp;s=FB965B8476430AFA910131800300F0D0&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f11.baidu.com/it/u=918100534,2669088207&amp;fm=170&amp;s=FB965B8476430AFA910131800300F0D0&amp;w=550&amp;h=350&amp;img.JPEG&amp;access=215967316"/>
                    <pic:cNvPicPr>
                      <a:picLocks noChangeAspect="1" noChangeArrowheads="1"/>
                    </pic:cNvPicPr>
                  </pic:nvPicPr>
                  <pic:blipFill>
                    <a:blip r:embed="rId15"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除了独特的外观，摩天轮内部的设计也很用心，所有座舱均采用复古机械主题设计，全透明的观景舱让你将氹仔岛的景致尽收眼底。新濠影汇选用摩天轮8字的外形，也与“发”字有关。想必在澳门这个“靠运气”的地方。</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票价：100港币（约88.5人民币）</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最大摩天轮—豪客摩天轮</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lastRenderedPageBreak/>
        <w:drawing>
          <wp:inline distT="0" distB="0" distL="0" distR="0">
            <wp:extent cx="5238750" cy="3333750"/>
            <wp:effectExtent l="19050" t="0" r="0" b="0"/>
            <wp:docPr id="13" name="图片 13" descr="http://f10.baidu.com/it/u=3019419315,992239863&amp;fm=170&amp;s=766420AF48B38EC056B3CE8D0300408F&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f10.baidu.com/it/u=3019419315,992239863&amp;fm=170&amp;s=766420AF48B38EC056B3CE8D0300408F&amp;w=550&amp;h=350&amp;img.JPEG&amp;access=215967316"/>
                    <pic:cNvPicPr>
                      <a:picLocks noChangeAspect="1" noChangeArrowheads="1"/>
                    </pic:cNvPicPr>
                  </pic:nvPicPr>
                  <pic:blipFill>
                    <a:blip r:embed="rId16"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坐标：拉斯维加斯</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亮点：全球最大立式摩天轮、赌城全景</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这座摩天轮就位于“世界赌城”拉斯维加斯最繁华的的街道上，尤其是当夜晚霓虹璀璨时，跳上豪客摩天轮能将整座赌城的夜色尽收眼底。</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14" name="图片 14" descr="http://f10.baidu.com/it/u=1959640749,586471627&amp;fm=170&amp;s=FB00608D42B2BFC242305C9C0300F08C&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f10.baidu.com/it/u=1959640749,586471627&amp;fm=170&amp;s=FB00608D42B2BFC242305C9C0300F08C&amp;w=550&amp;h=350&amp;img.JPEG&amp;access=215967316"/>
                    <pic:cNvPicPr>
                      <a:picLocks noChangeAspect="1" noChangeArrowheads="1"/>
                    </pic:cNvPicPr>
                  </pic:nvPicPr>
                  <pic:blipFill>
                    <a:blip r:embed="rId17"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在这个由“金钱”堆起来的城市，连摩天轮也要设计的豪气十足！豪客摩天轮不光把所有的观光舱设计在支架之外，让游客在欣赏风景时不会受支架影响。</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lastRenderedPageBreak/>
        <w:t>票价：24.95美元（约171人民币）</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最高摩天轮—广州塔摩天轮</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drawing>
          <wp:inline distT="0" distB="0" distL="0" distR="0">
            <wp:extent cx="5238750" cy="3333750"/>
            <wp:effectExtent l="19050" t="0" r="0" b="0"/>
            <wp:docPr id="15" name="图片 15" descr="http://f11.baidu.com/it/u=2941303117,3082977126&amp;fm=170&amp;s=918049B44A4104CA2A0071A40300B002&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f11.baidu.com/it/u=2941303117,3082977126&amp;fm=170&amp;s=918049B44A4104CA2A0071A40300B002&amp;w=550&amp;h=350&amp;img.JPEG&amp;access=215967316"/>
                    <pic:cNvPicPr>
                      <a:picLocks noChangeAspect="1" noChangeArrowheads="1"/>
                    </pic:cNvPicPr>
                  </pic:nvPicPr>
                  <pic:blipFill>
                    <a:blip r:embed="rId18"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坐标：广州</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亮点：世界最高处(484米)的摩天轮</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这座被誉为“可触及天际”的摩天轮位于484米高的广州塔塔顶，也是世界最高处的摩天轮。摩天轮设计在广州塔户外观光层的边缘位置，横向水平运行的摩天轮让游客可以真正环绕欣赏珠江以及广州市区的震撼之景。</w:t>
      </w:r>
    </w:p>
    <w:p w:rsidR="000A08D0" w:rsidRPr="000A08D0" w:rsidRDefault="000A08D0" w:rsidP="000A08D0">
      <w:pPr>
        <w:adjustRightInd/>
        <w:snapToGrid/>
        <w:spacing w:after="0" w:line="435" w:lineRule="atLeast"/>
        <w:jc w:val="both"/>
        <w:textAlignment w:val="baseline"/>
        <w:rPr>
          <w:rFonts w:ascii="微软雅黑" w:hAnsi="微软雅黑" w:cs="宋体" w:hint="eastAsia"/>
          <w:color w:val="333333"/>
          <w:sz w:val="27"/>
          <w:szCs w:val="27"/>
        </w:rPr>
      </w:pPr>
      <w:r>
        <w:rPr>
          <w:rFonts w:ascii="微软雅黑" w:hAnsi="微软雅黑" w:cs="宋体"/>
          <w:noProof/>
          <w:color w:val="333333"/>
          <w:sz w:val="27"/>
          <w:szCs w:val="27"/>
        </w:rPr>
        <w:lastRenderedPageBreak/>
        <w:drawing>
          <wp:inline distT="0" distB="0" distL="0" distR="0">
            <wp:extent cx="5238750" cy="3333750"/>
            <wp:effectExtent l="19050" t="0" r="0" b="0"/>
            <wp:docPr id="16" name="图片 16" descr="http://f12.baidu.com/it/u=1697572748,310684639&amp;fm=170&amp;s=16ACF504CA991E4D2018E4820300609F&amp;w=550&amp;h=350&amp;img.JPEG&amp;access=215967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f12.baidu.com/it/u=1697572748,310684639&amp;fm=170&amp;s=16ACF504CA991E4D2018E4820300609F&amp;w=550&amp;h=350&amp;img.JPEG&amp;access=215967316"/>
                    <pic:cNvPicPr>
                      <a:picLocks noChangeAspect="1" noChangeArrowheads="1"/>
                    </pic:cNvPicPr>
                  </pic:nvPicPr>
                  <pic:blipFill>
                    <a:blip r:embed="rId19" cstate="print"/>
                    <a:srcRect/>
                    <a:stretch>
                      <a:fillRect/>
                    </a:stretch>
                  </pic:blipFill>
                  <pic:spPr bwMode="auto">
                    <a:xfrm>
                      <a:off x="0" y="0"/>
                      <a:ext cx="5238750" cy="3333750"/>
                    </a:xfrm>
                    <a:prstGeom prst="rect">
                      <a:avLst/>
                    </a:prstGeom>
                    <a:noFill/>
                    <a:ln w="9525">
                      <a:noFill/>
                      <a:miter lim="800000"/>
                      <a:headEnd/>
                      <a:tailEnd/>
                    </a:ln>
                  </pic:spPr>
                </pic:pic>
              </a:graphicData>
            </a:graphic>
          </wp:inline>
        </w:drawing>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摩天轮旋转一圈用时需20分钟，由于摩天轮舱壁外侧就是近500米深的塔底，广州塔摩天轮也被誉为是世界上最刺激的摩天轮。每个观光舱可同时搭乘6位游客。</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票价：298元（含广州塔门票+摩天轮）</w:t>
      </w:r>
    </w:p>
    <w:p w:rsidR="000A08D0" w:rsidRPr="000A08D0" w:rsidRDefault="000A08D0" w:rsidP="000A08D0">
      <w:pPr>
        <w:shd w:val="clear" w:color="auto" w:fill="FFFFFF"/>
        <w:adjustRightInd/>
        <w:snapToGrid/>
        <w:spacing w:after="0" w:line="435" w:lineRule="atLeast"/>
        <w:jc w:val="both"/>
        <w:textAlignment w:val="baseline"/>
        <w:rPr>
          <w:rFonts w:ascii="微软雅黑" w:hAnsi="微软雅黑" w:cs="宋体" w:hint="eastAsia"/>
          <w:color w:val="333333"/>
          <w:sz w:val="27"/>
          <w:szCs w:val="27"/>
        </w:rPr>
      </w:pPr>
      <w:r w:rsidRPr="000A08D0">
        <w:rPr>
          <w:rFonts w:ascii="微软雅黑" w:hAnsi="微软雅黑" w:cs="宋体" w:hint="eastAsia"/>
          <w:color w:val="333333"/>
          <w:sz w:val="27"/>
          <w:szCs w:val="27"/>
        </w:rPr>
        <w:t>看了这么多摩天轮，有没有哪座让你心动啊~！</w:t>
      </w:r>
    </w:p>
    <w:p w:rsidR="004358AB" w:rsidRDefault="004358AB" w:rsidP="00D31D50">
      <w:pPr>
        <w:spacing w:line="220" w:lineRule="atLeast"/>
      </w:pPr>
    </w:p>
    <w:sectPr w:rsidR="004358AB" w:rsidSect="004358AB">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微软雅黑">
    <w:panose1 w:val="020B0503020204020204"/>
    <w:charset w:val="86"/>
    <w:family w:val="swiss"/>
    <w:pitch w:val="variable"/>
    <w:sig w:usb0="80000287" w:usb1="280F3C52" w:usb2="00000016" w:usb3="00000000" w:csb0="0004001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720"/>
  <w:characterSpacingControl w:val="doNotCompress"/>
  <w:compat>
    <w:useFELayout/>
  </w:compat>
  <w:rsids>
    <w:rsidRoot w:val="00D31D50"/>
    <w:rsid w:val="000A08D0"/>
    <w:rsid w:val="0015547C"/>
    <w:rsid w:val="00323B43"/>
    <w:rsid w:val="003D37D8"/>
    <w:rsid w:val="00426133"/>
    <w:rsid w:val="004358AB"/>
    <w:rsid w:val="008B7726"/>
    <w:rsid w:val="00D31D5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微软雅黑" w:hAnsiTheme="minorHAnsi" w:cstheme="minorBidi"/>
        <w:sz w:val="22"/>
        <w:szCs w:val="22"/>
        <w:lang w:val="en-US" w:eastAsia="zh-CN" w:bidi="ar-SA"/>
      </w:rPr>
    </w:rPrDefault>
    <w:pPrDefault>
      <w:pPr>
        <w:spacing w:after="200" w:line="22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3B43"/>
    <w:pPr>
      <w:adjustRightInd w:val="0"/>
      <w:snapToGrid w:val="0"/>
      <w:spacing w:line="240" w:lineRule="auto"/>
    </w:pPr>
    <w:rPr>
      <w:rFonts w:ascii="Tahoma" w:hAnsi="Tahom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0A08D0"/>
    <w:pPr>
      <w:spacing w:after="0"/>
    </w:pPr>
    <w:rPr>
      <w:sz w:val="18"/>
      <w:szCs w:val="18"/>
    </w:rPr>
  </w:style>
  <w:style w:type="character" w:customStyle="1" w:styleId="Char">
    <w:name w:val="批注框文本 Char"/>
    <w:basedOn w:val="a0"/>
    <w:link w:val="a3"/>
    <w:uiPriority w:val="99"/>
    <w:semiHidden/>
    <w:rsid w:val="000A08D0"/>
    <w:rPr>
      <w:rFonts w:ascii="Tahoma" w:hAnsi="Tahoma"/>
      <w:sz w:val="18"/>
      <w:szCs w:val="18"/>
    </w:rPr>
  </w:style>
</w:styles>
</file>

<file path=word/webSettings.xml><?xml version="1.0" encoding="utf-8"?>
<w:webSettings xmlns:r="http://schemas.openxmlformats.org/officeDocument/2006/relationships" xmlns:w="http://schemas.openxmlformats.org/wordprocessingml/2006/main">
  <w:divs>
    <w:div w:id="661933972">
      <w:bodyDiv w:val="1"/>
      <w:marLeft w:val="0"/>
      <w:marRight w:val="0"/>
      <w:marTop w:val="0"/>
      <w:marBottom w:val="0"/>
      <w:divBdr>
        <w:top w:val="none" w:sz="0" w:space="0" w:color="auto"/>
        <w:left w:val="none" w:sz="0" w:space="0" w:color="auto"/>
        <w:bottom w:val="none" w:sz="0" w:space="0" w:color="auto"/>
        <w:right w:val="none" w:sz="0" w:space="0" w:color="auto"/>
      </w:divBdr>
      <w:divsChild>
        <w:div w:id="1461192440">
          <w:marLeft w:val="0"/>
          <w:marRight w:val="0"/>
          <w:marTop w:val="0"/>
          <w:marBottom w:val="0"/>
          <w:divBdr>
            <w:top w:val="none" w:sz="0" w:space="0" w:color="auto"/>
            <w:left w:val="none" w:sz="0" w:space="0" w:color="auto"/>
            <w:bottom w:val="none" w:sz="0" w:space="0" w:color="auto"/>
            <w:right w:val="none" w:sz="0" w:space="0" w:color="auto"/>
          </w:divBdr>
        </w:div>
        <w:div w:id="1510633983">
          <w:marLeft w:val="0"/>
          <w:marRight w:val="0"/>
          <w:marTop w:val="0"/>
          <w:marBottom w:val="0"/>
          <w:divBdr>
            <w:top w:val="none" w:sz="0" w:space="0" w:color="auto"/>
            <w:left w:val="none" w:sz="0" w:space="0" w:color="auto"/>
            <w:bottom w:val="none" w:sz="0" w:space="0" w:color="auto"/>
            <w:right w:val="none" w:sz="0" w:space="0" w:color="auto"/>
          </w:divBdr>
        </w:div>
        <w:div w:id="1688946982">
          <w:marLeft w:val="0"/>
          <w:marRight w:val="0"/>
          <w:marTop w:val="0"/>
          <w:marBottom w:val="0"/>
          <w:divBdr>
            <w:top w:val="none" w:sz="0" w:space="0" w:color="auto"/>
            <w:left w:val="none" w:sz="0" w:space="0" w:color="auto"/>
            <w:bottom w:val="none" w:sz="0" w:space="0" w:color="auto"/>
            <w:right w:val="none" w:sz="0" w:space="0" w:color="auto"/>
          </w:divBdr>
        </w:div>
        <w:div w:id="1698846478">
          <w:marLeft w:val="0"/>
          <w:marRight w:val="0"/>
          <w:marTop w:val="0"/>
          <w:marBottom w:val="0"/>
          <w:divBdr>
            <w:top w:val="none" w:sz="0" w:space="0" w:color="auto"/>
            <w:left w:val="none" w:sz="0" w:space="0" w:color="auto"/>
            <w:bottom w:val="none" w:sz="0" w:space="0" w:color="auto"/>
            <w:right w:val="none" w:sz="0" w:space="0" w:color="auto"/>
          </w:divBdr>
        </w:div>
        <w:div w:id="1303971603">
          <w:marLeft w:val="0"/>
          <w:marRight w:val="0"/>
          <w:marTop w:val="0"/>
          <w:marBottom w:val="0"/>
          <w:divBdr>
            <w:top w:val="none" w:sz="0" w:space="0" w:color="auto"/>
            <w:left w:val="none" w:sz="0" w:space="0" w:color="auto"/>
            <w:bottom w:val="none" w:sz="0" w:space="0" w:color="auto"/>
            <w:right w:val="none" w:sz="0" w:space="0" w:color="auto"/>
          </w:divBdr>
        </w:div>
        <w:div w:id="1934824095">
          <w:marLeft w:val="0"/>
          <w:marRight w:val="0"/>
          <w:marTop w:val="0"/>
          <w:marBottom w:val="0"/>
          <w:divBdr>
            <w:top w:val="none" w:sz="0" w:space="0" w:color="auto"/>
            <w:left w:val="none" w:sz="0" w:space="0" w:color="auto"/>
            <w:bottom w:val="none" w:sz="0" w:space="0" w:color="auto"/>
            <w:right w:val="none" w:sz="0" w:space="0" w:color="auto"/>
          </w:divBdr>
        </w:div>
        <w:div w:id="1787237919">
          <w:marLeft w:val="0"/>
          <w:marRight w:val="0"/>
          <w:marTop w:val="0"/>
          <w:marBottom w:val="0"/>
          <w:divBdr>
            <w:top w:val="none" w:sz="0" w:space="0" w:color="auto"/>
            <w:left w:val="none" w:sz="0" w:space="0" w:color="auto"/>
            <w:bottom w:val="none" w:sz="0" w:space="0" w:color="auto"/>
            <w:right w:val="none" w:sz="0" w:space="0" w:color="auto"/>
          </w:divBdr>
        </w:div>
        <w:div w:id="1069234062">
          <w:marLeft w:val="0"/>
          <w:marRight w:val="0"/>
          <w:marTop w:val="0"/>
          <w:marBottom w:val="0"/>
          <w:divBdr>
            <w:top w:val="none" w:sz="0" w:space="0" w:color="auto"/>
            <w:left w:val="none" w:sz="0" w:space="0" w:color="auto"/>
            <w:bottom w:val="none" w:sz="0" w:space="0" w:color="auto"/>
            <w:right w:val="none" w:sz="0" w:space="0" w:color="auto"/>
          </w:divBdr>
        </w:div>
        <w:div w:id="1414160105">
          <w:marLeft w:val="0"/>
          <w:marRight w:val="0"/>
          <w:marTop w:val="0"/>
          <w:marBottom w:val="0"/>
          <w:divBdr>
            <w:top w:val="none" w:sz="0" w:space="0" w:color="auto"/>
            <w:left w:val="none" w:sz="0" w:space="0" w:color="auto"/>
            <w:bottom w:val="none" w:sz="0" w:space="0" w:color="auto"/>
            <w:right w:val="none" w:sz="0" w:space="0" w:color="auto"/>
          </w:divBdr>
        </w:div>
        <w:div w:id="621152548">
          <w:marLeft w:val="0"/>
          <w:marRight w:val="0"/>
          <w:marTop w:val="0"/>
          <w:marBottom w:val="0"/>
          <w:divBdr>
            <w:top w:val="none" w:sz="0" w:space="0" w:color="auto"/>
            <w:left w:val="none" w:sz="0" w:space="0" w:color="auto"/>
            <w:bottom w:val="none" w:sz="0" w:space="0" w:color="auto"/>
            <w:right w:val="none" w:sz="0" w:space="0" w:color="auto"/>
          </w:divBdr>
        </w:div>
        <w:div w:id="569115538">
          <w:marLeft w:val="0"/>
          <w:marRight w:val="0"/>
          <w:marTop w:val="0"/>
          <w:marBottom w:val="0"/>
          <w:divBdr>
            <w:top w:val="none" w:sz="0" w:space="0" w:color="auto"/>
            <w:left w:val="none" w:sz="0" w:space="0" w:color="auto"/>
            <w:bottom w:val="none" w:sz="0" w:space="0" w:color="auto"/>
            <w:right w:val="none" w:sz="0" w:space="0" w:color="auto"/>
          </w:divBdr>
        </w:div>
        <w:div w:id="87652763">
          <w:marLeft w:val="0"/>
          <w:marRight w:val="0"/>
          <w:marTop w:val="0"/>
          <w:marBottom w:val="0"/>
          <w:divBdr>
            <w:top w:val="none" w:sz="0" w:space="0" w:color="auto"/>
            <w:left w:val="none" w:sz="0" w:space="0" w:color="auto"/>
            <w:bottom w:val="none" w:sz="0" w:space="0" w:color="auto"/>
            <w:right w:val="none" w:sz="0" w:space="0" w:color="auto"/>
          </w:divBdr>
        </w:div>
        <w:div w:id="1741756346">
          <w:marLeft w:val="0"/>
          <w:marRight w:val="0"/>
          <w:marTop w:val="0"/>
          <w:marBottom w:val="0"/>
          <w:divBdr>
            <w:top w:val="none" w:sz="0" w:space="0" w:color="auto"/>
            <w:left w:val="none" w:sz="0" w:space="0" w:color="auto"/>
            <w:bottom w:val="none" w:sz="0" w:space="0" w:color="auto"/>
            <w:right w:val="none" w:sz="0" w:space="0" w:color="auto"/>
          </w:divBdr>
        </w:div>
        <w:div w:id="1284770862">
          <w:marLeft w:val="0"/>
          <w:marRight w:val="0"/>
          <w:marTop w:val="0"/>
          <w:marBottom w:val="0"/>
          <w:divBdr>
            <w:top w:val="none" w:sz="0" w:space="0" w:color="auto"/>
            <w:left w:val="none" w:sz="0" w:space="0" w:color="auto"/>
            <w:bottom w:val="none" w:sz="0" w:space="0" w:color="auto"/>
            <w:right w:val="none" w:sz="0" w:space="0" w:color="auto"/>
          </w:divBdr>
        </w:div>
        <w:div w:id="1150825721">
          <w:marLeft w:val="0"/>
          <w:marRight w:val="0"/>
          <w:marTop w:val="0"/>
          <w:marBottom w:val="0"/>
          <w:divBdr>
            <w:top w:val="none" w:sz="0" w:space="0" w:color="auto"/>
            <w:left w:val="none" w:sz="0" w:space="0" w:color="auto"/>
            <w:bottom w:val="none" w:sz="0" w:space="0" w:color="auto"/>
            <w:right w:val="none" w:sz="0" w:space="0" w:color="auto"/>
          </w:divBdr>
        </w:div>
        <w:div w:id="11631646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276</Words>
  <Characters>1575</Characters>
  <Application>Microsoft Office Word</Application>
  <DocSecurity>0</DocSecurity>
  <Lines>13</Lines>
  <Paragraphs>3</Paragraphs>
  <ScaleCrop>false</ScaleCrop>
  <Company/>
  <LinksUpToDate>false</LinksUpToDate>
  <CharactersWithSpaces>1848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Administrator</cp:lastModifiedBy>
  <cp:revision>2</cp:revision>
  <dcterms:created xsi:type="dcterms:W3CDTF">2008-09-11T17:20:00Z</dcterms:created>
  <dcterms:modified xsi:type="dcterms:W3CDTF">2017-05-19T09:24:00Z</dcterms:modified>
</cp:coreProperties>
</file>