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肉类买卖合同</w:t>
      </w:r>
      <w:bookmarkStart w:id="0" w:name="_GoBack"/>
      <w:bookmarkEnd w:id="0"/>
    </w:p>
    <w:p/>
    <w:p>
      <w:pPr>
        <w:rPr>
          <w:rFonts w:ascii="仿宋_GB2312" w:eastAsia="仿宋_GB2312"/>
          <w:b/>
          <w:sz w:val="24"/>
          <w:szCs w:val="24"/>
          <w:u w:val="single"/>
        </w:rPr>
      </w:pPr>
      <w:r>
        <w:rPr>
          <w:rFonts w:hint="eastAsia" w:ascii="仿宋_GB2312" w:eastAsia="仿宋_GB2312"/>
          <w:b/>
          <w:sz w:val="24"/>
          <w:szCs w:val="24"/>
        </w:rPr>
        <w:t>出卖人（甲方）：</w:t>
      </w:r>
      <w:r>
        <w:rPr>
          <w:rFonts w:hint="eastAsia" w:ascii="仿宋_GB2312" w:eastAsia="仿宋_GB2312"/>
          <w:b/>
          <w:sz w:val="24"/>
          <w:szCs w:val="24"/>
          <w:u w:val="single"/>
        </w:rPr>
        <w:t xml:space="preserve">                                             </w:t>
      </w:r>
    </w:p>
    <w:p>
      <w:pPr>
        <w:rPr>
          <w:rFonts w:ascii="仿宋_GB2312" w:eastAsia="仿宋_GB2312"/>
          <w:b/>
          <w:sz w:val="24"/>
          <w:szCs w:val="24"/>
        </w:rPr>
      </w:pPr>
    </w:p>
    <w:p>
      <w:pPr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买受人（乙方）：</w:t>
      </w:r>
      <w:r>
        <w:rPr>
          <w:rFonts w:hint="eastAsia" w:ascii="仿宋_GB2312" w:eastAsia="仿宋_GB2312"/>
          <w:b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b/>
          <w:sz w:val="24"/>
          <w:szCs w:val="24"/>
        </w:rPr>
        <w:t xml:space="preserve">         </w:t>
      </w:r>
    </w:p>
    <w:p>
      <w:pPr>
        <w:rPr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根据《中华人民共和国合同法》和《中华人民共和国农产品质量安全法》规定，甲乙双方在平等、自愿的基础上，就甲方向乙方肉类供应事宜达成如下协议：</w:t>
      </w:r>
    </w:p>
    <w:p>
      <w:pPr>
        <w:rPr>
          <w:sz w:val="24"/>
          <w:szCs w:val="24"/>
        </w:rPr>
      </w:pPr>
    </w:p>
    <w:p>
      <w:pPr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一、货物名称、数量、规格、价格、包装及供货批量：</w:t>
      </w:r>
    </w:p>
    <w:p>
      <w:pPr>
        <w:ind w:firstLine="480" w:firstLineChars="2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羊小腿：共计 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市斤，装箱，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市斤/箱，共计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箱，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元/箱；</w:t>
      </w:r>
    </w:p>
    <w:p>
      <w:pPr>
        <w:ind w:firstLine="480" w:firstLineChars="2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牛  肉：共计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市斤，装箱，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市斤/箱，共计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箱，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元/箱。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rFonts w:hint="eastAsia" w:ascii="仿宋_GB2312" w:eastAsia="仿宋_GB2312"/>
          <w:b/>
          <w:sz w:val="24"/>
          <w:szCs w:val="24"/>
        </w:rPr>
        <w:t>发货期限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>为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年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月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日至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年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月</w:t>
      </w:r>
      <w:r>
        <w:rPr>
          <w:rFonts w:hint="eastAsia"/>
          <w:sz w:val="24"/>
          <w:szCs w:val="24"/>
          <w:u w:val="single"/>
          <w:lang w:val="en-US" w:eastAsia="zh-CN"/>
        </w:rPr>
        <w:t>XX</w:t>
      </w:r>
      <w:r>
        <w:rPr>
          <w:rFonts w:hint="eastAsia"/>
          <w:sz w:val="24"/>
          <w:szCs w:val="24"/>
          <w:u w:val="single"/>
        </w:rPr>
        <w:t>日。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三、 </w:t>
      </w:r>
      <w:r>
        <w:rPr>
          <w:rFonts w:hint="eastAsia" w:ascii="仿宋_GB2312" w:eastAsia="仿宋_GB2312"/>
          <w:b/>
          <w:sz w:val="24"/>
          <w:szCs w:val="24"/>
        </w:rPr>
        <w:t>运   输：</w:t>
      </w:r>
      <w:r>
        <w:rPr>
          <w:rFonts w:hint="eastAsia"/>
          <w:sz w:val="24"/>
          <w:szCs w:val="24"/>
          <w:u w:val="single"/>
        </w:rPr>
        <w:t>甲方负责发货至</w:t>
      </w:r>
      <w:r>
        <w:rPr>
          <w:rFonts w:hint="eastAsia"/>
          <w:sz w:val="24"/>
          <w:szCs w:val="24"/>
          <w:u w:val="single"/>
          <w:lang w:val="en-US" w:eastAsia="zh-CN"/>
        </w:rPr>
        <w:t>XXX</w:t>
      </w:r>
      <w:r>
        <w:rPr>
          <w:rFonts w:hint="eastAsia"/>
          <w:sz w:val="24"/>
          <w:szCs w:val="24"/>
          <w:u w:val="single"/>
        </w:rPr>
        <w:t xml:space="preserve">及结算运费。          </w:t>
      </w:r>
      <w:r>
        <w:rPr>
          <w:rFonts w:hint="eastAsia"/>
          <w:sz w:val="24"/>
          <w:szCs w:val="24"/>
        </w:rPr>
        <w:t xml:space="preserve">　　　　　　　　　　　　　　　　　　　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>
        <w:rPr>
          <w:rFonts w:hint="eastAsia" w:ascii="仿宋_GB2312" w:eastAsia="仿宋_GB2312"/>
          <w:b/>
          <w:sz w:val="24"/>
          <w:szCs w:val="24"/>
        </w:rPr>
        <w:t>结算方式：</w:t>
      </w:r>
      <w:r>
        <w:rPr>
          <w:rFonts w:hint="eastAsia"/>
          <w:sz w:val="24"/>
          <w:szCs w:val="24"/>
          <w:u w:val="single"/>
        </w:rPr>
        <w:t xml:space="preserve">现金结算，乙方在甲方发货前结算。          </w:t>
      </w:r>
      <w:r>
        <w:rPr>
          <w:rFonts w:hint="eastAsia"/>
          <w:sz w:val="24"/>
          <w:szCs w:val="24"/>
        </w:rPr>
        <w:t>　　　　　　　　　　　　　　　　　　　　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>
        <w:rPr>
          <w:rFonts w:hint="eastAsia" w:ascii="仿宋_GB2312" w:eastAsia="仿宋_GB2312"/>
          <w:b/>
          <w:sz w:val="24"/>
          <w:szCs w:val="24"/>
        </w:rPr>
        <w:t>违约责任：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1、一方迟延交货或迟延支付货款的，应每日按照迟延部分货款10%的标准向对方支付违约金。迟延超过5日的，对方有权解除合同并要求迟延方赔偿损失。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  2、甲方交付的货物不符合质量要求的，乙方有权拒收，并及时通知甲方；发生乙方拒收或者乙方提出质量异议的情况下，甲方应在5日内另行向乙方补足货物；质量问题严重的，乙方有权解除合同。因不符合要求质量给乙方造成损失的，甲方应承担赔偿责任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3、若发生特殊情况，致使乙方不再需要甲方送货的，或甲方无足够货物提供给乙方的，均应提前5日告知对方，双方可解除合同；未及时通知的，应赔偿由此给对方造成的损失。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出卖人（签章）：　　　　　　　　　　 买受人：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电话：　　　　　　　　　　　　　　　电话：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</w:t>
      </w:r>
    </w:p>
    <w:p>
      <w:pPr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签订日期：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9BE"/>
    <w:rsid w:val="001414C7"/>
    <w:rsid w:val="00195BC9"/>
    <w:rsid w:val="001A1D99"/>
    <w:rsid w:val="003279BE"/>
    <w:rsid w:val="005A4BDC"/>
    <w:rsid w:val="00703128"/>
    <w:rsid w:val="00880203"/>
    <w:rsid w:val="00D051F4"/>
    <w:rsid w:val="00DB4B92"/>
    <w:rsid w:val="00E734C2"/>
    <w:rsid w:val="00F24140"/>
    <w:rsid w:val="1FC1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2012-12-19T06:21:00Z</dcterms:created>
  <dc:creator>风车用户</dc:creator>
  <cp:lastModifiedBy>asus</cp:lastModifiedBy>
  <cp:lastPrinted>2012-12-19T07:17:00Z</cp:lastPrinted>
  <dcterms:modified xsi:type="dcterms:W3CDTF">2017-05-17T11:14:38Z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