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96" w:rsidRPr="00BA7FC8" w:rsidRDefault="00B405DE" w:rsidP="006845B6">
      <w:pPr>
        <w:spacing w:line="276" w:lineRule="auto"/>
        <w:ind w:firstLineChars="200" w:firstLine="643"/>
        <w:jc w:val="center"/>
        <w:rPr>
          <w:rFonts w:ascii="宋体" w:hAnsi="宋体" w:cstheme="majorEastAsia"/>
          <w:b/>
          <w:bCs/>
          <w:color w:val="000000" w:themeColor="text1"/>
          <w:sz w:val="32"/>
          <w:szCs w:val="32"/>
        </w:rPr>
      </w:pPr>
      <w:bookmarkStart w:id="0" w:name="_GoBack"/>
      <w:r>
        <w:rPr>
          <w:rFonts w:ascii="宋体" w:hAnsi="宋体" w:cstheme="majorEastAsia" w:hint="eastAsia"/>
          <w:b/>
          <w:bCs/>
          <w:color w:val="000000" w:themeColor="text1"/>
          <w:sz w:val="32"/>
          <w:szCs w:val="32"/>
        </w:rPr>
        <w:t>11</w:t>
      </w:r>
      <w:r w:rsidR="00BC0196" w:rsidRPr="00BA7FC8">
        <w:rPr>
          <w:rFonts w:ascii="宋体" w:hAnsi="宋体" w:cstheme="majorEastAsia" w:hint="eastAsia"/>
          <w:b/>
          <w:bCs/>
          <w:color w:val="000000" w:themeColor="text1"/>
          <w:sz w:val="32"/>
          <w:szCs w:val="32"/>
        </w:rPr>
        <w:t>《十六年前的回忆》教学反思</w:t>
      </w:r>
    </w:p>
    <w:bookmarkEnd w:id="0"/>
    <w:p w:rsidR="00BC0196" w:rsidRPr="00DB20E0" w:rsidRDefault="00BC0196" w:rsidP="00BC0196">
      <w:pPr>
        <w:spacing w:line="276" w:lineRule="auto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color w:val="000000"/>
          <w:sz w:val="28"/>
          <w:szCs w:val="28"/>
        </w:rPr>
        <w:t xml:space="preserve"> </w:t>
      </w:r>
      <w:r w:rsidR="00B405DE">
        <w:rPr>
          <w:rFonts w:ascii="宋体" w:hAnsi="宋体" w:hint="eastAsia"/>
          <w:color w:val="000000"/>
          <w:sz w:val="28"/>
          <w:szCs w:val="28"/>
        </w:rPr>
        <w:t>《十六年前的回忆》是小学语文第十二册第四单元</w:t>
      </w:r>
      <w:r w:rsidRPr="00DB20E0">
        <w:rPr>
          <w:rFonts w:ascii="宋体" w:hAnsi="宋体" w:hint="eastAsia"/>
          <w:color w:val="000000"/>
          <w:sz w:val="28"/>
          <w:szCs w:val="28"/>
        </w:rPr>
        <w:t>中的一篇精读课文，这篇课文主要讲的是作者回忆父亲李大钊同志被捕前，被捕时，法庭上及被害后的经过，表达了李大钊忠于革命事业的精神和在敌人面前坚贞不屈，不惜献身的崇高品质及作者对父亲的敬仰与深切的怀念。本组课文的训练重点是前后照应、首尾连贯的写作手法。</w:t>
      </w:r>
    </w:p>
    <w:p w:rsidR="00BC0196" w:rsidRPr="00DB20E0" w:rsidRDefault="00BC0196" w:rsidP="00BC0196">
      <w:pPr>
        <w:spacing w:line="276" w:lineRule="auto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color w:val="000000"/>
          <w:sz w:val="28"/>
          <w:szCs w:val="28"/>
        </w:rPr>
        <w:t>本节课围绕教学目标，我取得了一些效果：</w:t>
      </w:r>
    </w:p>
    <w:p w:rsidR="00BC0196" w:rsidRPr="00DB20E0" w:rsidRDefault="00BC0196" w:rsidP="00BC0196">
      <w:pPr>
        <w:spacing w:line="276" w:lineRule="auto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color w:val="000000"/>
          <w:sz w:val="28"/>
          <w:szCs w:val="28"/>
        </w:rPr>
        <w:t>1</w:t>
      </w:r>
      <w:r>
        <w:rPr>
          <w:rFonts w:ascii="宋体" w:hAnsi="宋体" w:hint="eastAsia"/>
          <w:color w:val="000000"/>
          <w:sz w:val="28"/>
          <w:szCs w:val="28"/>
        </w:rPr>
        <w:t>.</w:t>
      </w:r>
      <w:r w:rsidRPr="00DB20E0">
        <w:rPr>
          <w:rFonts w:ascii="宋体" w:hAnsi="宋体" w:hint="eastAsia"/>
          <w:color w:val="000000"/>
          <w:sz w:val="28"/>
          <w:szCs w:val="28"/>
        </w:rPr>
        <w:t>引导学生与文本的对话，应该是平等、互动的。但教师还应该抓住文本“热点”与“难点”，打造课堂的热源效应，打通课堂的壁垒，将阅读活动立体</w:t>
      </w:r>
      <w:r w:rsidR="00617627">
        <w:rPr>
          <w:rFonts w:ascii="宋体" w:hAnsi="宋体" w:hint="eastAsia"/>
          <w:color w:val="000000"/>
          <w:sz w:val="28"/>
          <w:szCs w:val="28"/>
        </w:rPr>
        <w:t>化，将平等对话互动化，将探究体验情感化。让学生感受到阅读文本是心灵与心灵的碰撞，撞出的</w:t>
      </w:r>
      <w:r w:rsidRPr="00DB20E0">
        <w:rPr>
          <w:rFonts w:ascii="宋体" w:hAnsi="宋体" w:hint="eastAsia"/>
          <w:color w:val="000000"/>
          <w:sz w:val="28"/>
          <w:szCs w:val="28"/>
        </w:rPr>
        <w:t>火花便是文化的积累，思想的熏陶，精神的积淀。如“从什么地方可以看出李大钊同志对革命事业的信心呢？”这个问题的引出教师应服从学生的需求创设情境，调动兴趣，激活思维，体验情感。抓住本文重点，即人物语言、神态的描写，引导品味分析，入情入境。</w:t>
      </w:r>
    </w:p>
    <w:p w:rsidR="00BC0196" w:rsidRPr="00DB20E0" w:rsidRDefault="00BC0196" w:rsidP="00BC0196">
      <w:pPr>
        <w:spacing w:line="276" w:lineRule="auto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color w:val="000000"/>
          <w:sz w:val="28"/>
          <w:szCs w:val="28"/>
        </w:rPr>
        <w:t>2</w:t>
      </w:r>
      <w:r>
        <w:rPr>
          <w:rFonts w:ascii="宋体" w:hAnsi="宋体" w:hint="eastAsia"/>
          <w:color w:val="000000"/>
          <w:sz w:val="28"/>
          <w:szCs w:val="28"/>
        </w:rPr>
        <w:t>.</w:t>
      </w:r>
      <w:r w:rsidRPr="00DB20E0">
        <w:rPr>
          <w:rFonts w:ascii="宋体" w:hAnsi="宋体" w:hint="eastAsia"/>
          <w:color w:val="000000"/>
          <w:sz w:val="28"/>
          <w:szCs w:val="28"/>
        </w:rPr>
        <w:t>引导学生与文本的对话，应该是平等、互动的。但教师还应该抓住文本热点与难点，打造课堂的热源效应，打通课堂的壁垒，将阅读活动立体</w:t>
      </w:r>
      <w:r w:rsidR="00617627">
        <w:rPr>
          <w:rFonts w:ascii="宋体" w:hAnsi="宋体" w:hint="eastAsia"/>
          <w:color w:val="000000"/>
          <w:sz w:val="28"/>
          <w:szCs w:val="28"/>
        </w:rPr>
        <w:t>化，将平等对话互动化，将探究体验情感化。让学生感受到阅读文本是心灵与心灵的碰撞，撞出的</w:t>
      </w:r>
      <w:r w:rsidRPr="00DB20E0">
        <w:rPr>
          <w:rFonts w:ascii="宋体" w:hAnsi="宋体" w:hint="eastAsia"/>
          <w:color w:val="000000"/>
          <w:sz w:val="28"/>
          <w:szCs w:val="28"/>
        </w:rPr>
        <w:t>火花便是文化的积累，思想的熏陶，精神的积淀。如从什么地方可以看出李大钊同志对革命事业的信心呢？这个问题的引出教师应服从学生的需求创设情境，调动兴趣，激活思维，体验情感。抓住本文重点，即人物语言、神态的描写，</w:t>
      </w:r>
      <w:r w:rsidRPr="00DB20E0">
        <w:rPr>
          <w:rFonts w:ascii="宋体" w:hAnsi="宋体" w:hint="eastAsia"/>
          <w:color w:val="000000"/>
          <w:sz w:val="28"/>
          <w:szCs w:val="28"/>
        </w:rPr>
        <w:lastRenderedPageBreak/>
        <w:t>引导品味分析，入情入境，抓住坚决、常、轻易、哪能这些语言的关键词，抓住不慌不忙、惯有、严峻这些人物神态的关键词，采用换词（句）法点拨引导学生有的放矢地去与文本对话，使阅读教学融工具性与人文性为一体。</w:t>
      </w:r>
    </w:p>
    <w:p w:rsidR="00BC0196" w:rsidRPr="00DB20E0" w:rsidRDefault="00BC0196" w:rsidP="00BC0196">
      <w:pPr>
        <w:spacing w:line="276" w:lineRule="auto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color w:val="000000"/>
          <w:sz w:val="28"/>
          <w:szCs w:val="28"/>
        </w:rPr>
        <w:t>3</w:t>
      </w:r>
      <w:r>
        <w:rPr>
          <w:rFonts w:ascii="宋体" w:hAnsi="宋体" w:hint="eastAsia"/>
          <w:color w:val="000000"/>
          <w:sz w:val="28"/>
          <w:szCs w:val="28"/>
        </w:rPr>
        <w:t>.</w:t>
      </w:r>
      <w:r w:rsidRPr="00DB20E0">
        <w:rPr>
          <w:rFonts w:ascii="宋体" w:hAnsi="宋体" w:hint="eastAsia"/>
          <w:color w:val="000000"/>
          <w:sz w:val="28"/>
          <w:szCs w:val="28"/>
        </w:rPr>
        <w:t>与文本对话需要教师、学生的情感投入，与文本对话除了具有平等性，互动性，还应有情感性，因为语文学科的文本是无处不充斥着情感的东西，诗即思，言即情，所以，在引导学生认识李大钊这位伟大形象时，通过教师、学生与文本有感情的平等对话，即教师范读，学生有感情的朗读等</w:t>
      </w:r>
      <w:r w:rsidR="00617627">
        <w:rPr>
          <w:rFonts w:ascii="宋体" w:hAnsi="宋体" w:hint="eastAsia"/>
          <w:color w:val="000000"/>
          <w:sz w:val="28"/>
          <w:szCs w:val="28"/>
        </w:rPr>
        <w:t>；通过教师，学生与文本的互动对话，即教师的情感点拨，学生的情感触</w:t>
      </w:r>
      <w:r w:rsidRPr="00DB20E0">
        <w:rPr>
          <w:rFonts w:ascii="宋体" w:hAnsi="宋体" w:hint="eastAsia"/>
          <w:color w:val="000000"/>
          <w:sz w:val="28"/>
          <w:szCs w:val="28"/>
        </w:rPr>
        <w:t>发等一系列阅读活动。如引导想象，谈谈感想，谈谈心情的教学环节都较好地引发了读者（教师、学生）与作者、编者产生了共鸣--对李大钊同志的缅怀、崇敬、仰慕之情油然而生，达到了生本、师生、生生精神上的自由交流。</w:t>
      </w:r>
    </w:p>
    <w:p w:rsidR="00BC0196" w:rsidRPr="00DB20E0" w:rsidRDefault="00BC0196" w:rsidP="00BC0196">
      <w:pPr>
        <w:spacing w:line="276" w:lineRule="auto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color w:val="000000"/>
          <w:sz w:val="28"/>
          <w:szCs w:val="28"/>
        </w:rPr>
        <w:t>不足之处：课文较长，故事又有一定的历史背景，再加上学生不了解当时的社会局势，对于一些重点词句的理解必定没有多深的感触。</w:t>
      </w:r>
    </w:p>
    <w:p w:rsidR="00BC0196" w:rsidRPr="00DB20E0" w:rsidRDefault="00BC0196" w:rsidP="00BC0196">
      <w:pPr>
        <w:spacing w:line="276" w:lineRule="auto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color w:val="000000"/>
          <w:sz w:val="28"/>
          <w:szCs w:val="28"/>
        </w:rPr>
        <w:t>如果我再重新上这节课，我会这样做：通过学生扮演角色，演课本剧的形式，更进一步提高学生的表演、朗读、理解课文的能力，以激发学生学习兴趣。出示挂图，指导读图，理解“安定、沉着”等词语。</w:t>
      </w:r>
    </w:p>
    <w:p w:rsidR="00BC0196" w:rsidRPr="00DB20E0" w:rsidRDefault="00BC0196" w:rsidP="00BC0196">
      <w:pPr>
        <w:pStyle w:val="HTML"/>
        <w:widowControl/>
        <w:shd w:val="clear" w:color="auto" w:fill="FFFFFF"/>
        <w:spacing w:before="150" w:after="150" w:line="276" w:lineRule="auto"/>
        <w:rPr>
          <w:rFonts w:cs="微软雅黑" w:hint="default"/>
          <w:color w:val="333333"/>
          <w:sz w:val="28"/>
          <w:szCs w:val="28"/>
          <w:shd w:val="clear" w:color="auto" w:fill="FFFFFF"/>
        </w:rPr>
      </w:pPr>
    </w:p>
    <w:p w:rsidR="00BC0196" w:rsidRPr="00DB20E0" w:rsidRDefault="00BC0196" w:rsidP="00BC0196">
      <w:pPr>
        <w:pStyle w:val="HTML"/>
        <w:widowControl/>
        <w:shd w:val="clear" w:color="auto" w:fill="FFFFFF"/>
        <w:spacing w:before="150" w:after="150" w:line="276" w:lineRule="auto"/>
        <w:rPr>
          <w:rFonts w:cs="微软雅黑" w:hint="default"/>
          <w:color w:val="333333"/>
          <w:sz w:val="28"/>
          <w:szCs w:val="28"/>
          <w:shd w:val="clear" w:color="auto" w:fill="FFFFFF"/>
        </w:rPr>
      </w:pPr>
    </w:p>
    <w:p w:rsidR="00BC0196" w:rsidRPr="00BC0196" w:rsidRDefault="00BC0196"/>
    <w:sectPr w:rsidR="00BC0196" w:rsidRPr="00BC01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46C" w:rsidRDefault="00B2146C" w:rsidP="006845B6">
      <w:r>
        <w:separator/>
      </w:r>
    </w:p>
  </w:endnote>
  <w:endnote w:type="continuationSeparator" w:id="0">
    <w:p w:rsidR="00B2146C" w:rsidRDefault="00B2146C" w:rsidP="00684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46C" w:rsidRDefault="00B2146C" w:rsidP="006845B6">
      <w:r>
        <w:separator/>
      </w:r>
    </w:p>
  </w:footnote>
  <w:footnote w:type="continuationSeparator" w:id="0">
    <w:p w:rsidR="00B2146C" w:rsidRDefault="00B2146C" w:rsidP="006845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96"/>
    <w:rsid w:val="00617627"/>
    <w:rsid w:val="006845B6"/>
    <w:rsid w:val="00B2146C"/>
    <w:rsid w:val="00B405DE"/>
    <w:rsid w:val="00BC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19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qFormat/>
    <w:rsid w:val="00BC01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character" w:customStyle="1" w:styleId="HTMLChar">
    <w:name w:val="HTML 预设格式 Char"/>
    <w:basedOn w:val="a0"/>
    <w:link w:val="HTML"/>
    <w:rsid w:val="00BC0196"/>
    <w:rPr>
      <w:rFonts w:ascii="宋体" w:eastAsia="宋体" w:hAnsi="宋体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6845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45B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45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45B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19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qFormat/>
    <w:rsid w:val="00BC01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character" w:customStyle="1" w:styleId="HTMLChar">
    <w:name w:val="HTML 预设格式 Char"/>
    <w:basedOn w:val="a0"/>
    <w:link w:val="HTML"/>
    <w:rsid w:val="00BC0196"/>
    <w:rPr>
      <w:rFonts w:ascii="宋体" w:eastAsia="宋体" w:hAnsi="宋体" w:cs="Times New Roman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6845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45B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45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45B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170</Words>
  <Characters>970</Characters>
  <Application>Microsoft Office Word</Application>
  <DocSecurity>0</DocSecurity>
  <Lines>8</Lines>
  <Paragraphs>2</Paragraphs>
  <ScaleCrop>false</ScaleCrop>
  <Company>微软中国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5</cp:revision>
  <dcterms:created xsi:type="dcterms:W3CDTF">2018-10-17T03:06:00Z</dcterms:created>
  <dcterms:modified xsi:type="dcterms:W3CDTF">2020-09-10T05:51:00Z</dcterms:modified>
</cp:coreProperties>
</file>