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EA2" w:rsidRDefault="00A74E98">
      <w:pPr>
        <w:spacing w:line="440" w:lineRule="exact"/>
        <w:jc w:val="center"/>
        <w:rPr>
          <w:rFonts w:ascii="黑体" w:eastAsia="黑体" w:hAnsi="黑体"/>
          <w:sz w:val="36"/>
          <w:szCs w:val="36"/>
        </w:rPr>
      </w:pPr>
      <w:bookmarkStart w:id="0" w:name="_GoBack"/>
      <w:bookmarkEnd w:id="0"/>
      <w:r>
        <w:rPr>
          <w:rFonts w:ascii="黑体" w:eastAsia="黑体" w:hAnsi="黑体" w:hint="eastAsia"/>
          <w:sz w:val="36"/>
          <w:szCs w:val="36"/>
        </w:rPr>
        <w:t>11</w:t>
      </w:r>
      <w:r w:rsidR="00557C70">
        <w:rPr>
          <w:rFonts w:ascii="黑体" w:eastAsia="黑体" w:hAnsi="黑体" w:hint="eastAsia"/>
          <w:sz w:val="36"/>
          <w:szCs w:val="36"/>
        </w:rPr>
        <w:t>《十六年前的回忆》教学反思</w:t>
      </w:r>
    </w:p>
    <w:p w:rsidR="00C23EA2" w:rsidRPr="009515F6" w:rsidRDefault="00557C70">
      <w:pPr>
        <w:spacing w:line="440" w:lineRule="exact"/>
        <w:ind w:firstLineChars="200" w:firstLine="560"/>
        <w:rPr>
          <w:sz w:val="28"/>
          <w:szCs w:val="28"/>
        </w:rPr>
      </w:pPr>
      <w:r>
        <w:rPr>
          <w:rFonts w:hint="eastAsia"/>
          <w:sz w:val="28"/>
          <w:szCs w:val="28"/>
        </w:rPr>
        <w:t>《十六年前的回忆》是九年义务教育课程标准实验教科书小学语文第</w:t>
      </w:r>
      <w:r w:rsidR="009515F6">
        <w:rPr>
          <w:rFonts w:hint="eastAsia"/>
          <w:sz w:val="28"/>
          <w:szCs w:val="28"/>
        </w:rPr>
        <w:t>十二</w:t>
      </w:r>
      <w:r>
        <w:rPr>
          <w:rFonts w:hint="eastAsia"/>
          <w:sz w:val="28"/>
          <w:szCs w:val="28"/>
        </w:rPr>
        <w:t>册第</w:t>
      </w:r>
      <w:r w:rsidR="00CB46F9">
        <w:rPr>
          <w:rFonts w:hint="eastAsia"/>
          <w:sz w:val="28"/>
          <w:szCs w:val="28"/>
        </w:rPr>
        <w:t>四单元</w:t>
      </w:r>
      <w:r w:rsidR="003F5C88">
        <w:rPr>
          <w:rFonts w:hint="eastAsia"/>
          <w:sz w:val="28"/>
          <w:szCs w:val="28"/>
        </w:rPr>
        <w:t>的一篇精</w:t>
      </w:r>
      <w:r>
        <w:rPr>
          <w:rFonts w:hint="eastAsia"/>
          <w:sz w:val="28"/>
          <w:szCs w:val="28"/>
        </w:rPr>
        <w:t>读课文。本文通过对李大钊被捕前到被捕后的回忆，展示了革命先烈忠于革命事业的伟大精神和面对敌人坚贞不屈的高贵品质，表达了作者对父亲的敬仰与深切的怀念。结合导读的要求以及所选的课文可以看出，这组教材的重点训练项目是综合运用以前学到的语文基本功，来阅读、理解课文，学习作者有条理地叙事和表达感情的方法，并在提高理解、表达和观察能力的同时，</w:t>
      </w:r>
      <w:r w:rsidR="009515F6">
        <w:rPr>
          <w:rFonts w:hint="eastAsia"/>
          <w:sz w:val="28"/>
          <w:szCs w:val="28"/>
        </w:rPr>
        <w:t>受到</w:t>
      </w:r>
      <w:r w:rsidRPr="009515F6">
        <w:rPr>
          <w:rFonts w:hint="eastAsia"/>
          <w:sz w:val="28"/>
          <w:szCs w:val="28"/>
        </w:rPr>
        <w:t>革命传统</w:t>
      </w:r>
      <w:r w:rsidR="009515F6">
        <w:rPr>
          <w:rFonts w:hint="eastAsia"/>
          <w:sz w:val="28"/>
          <w:szCs w:val="28"/>
        </w:rPr>
        <w:t>的</w:t>
      </w:r>
      <w:r w:rsidRPr="009515F6">
        <w:rPr>
          <w:rFonts w:hint="eastAsia"/>
          <w:sz w:val="28"/>
          <w:szCs w:val="28"/>
        </w:rPr>
        <w:t>教育。</w:t>
      </w:r>
    </w:p>
    <w:p w:rsidR="00C23EA2" w:rsidRDefault="00557C70">
      <w:pPr>
        <w:spacing w:line="440" w:lineRule="exact"/>
        <w:ind w:firstLineChars="200" w:firstLine="562"/>
        <w:rPr>
          <w:rFonts w:ascii="宋体" w:eastAsia="宋体" w:hAnsi="宋体" w:cs="宋体"/>
          <w:b/>
          <w:bCs/>
          <w:sz w:val="28"/>
          <w:szCs w:val="28"/>
        </w:rPr>
      </w:pPr>
      <w:r>
        <w:rPr>
          <w:rFonts w:ascii="宋体" w:eastAsia="宋体" w:hAnsi="宋体" w:cs="宋体" w:hint="eastAsia"/>
          <w:b/>
          <w:bCs/>
          <w:sz w:val="28"/>
          <w:szCs w:val="28"/>
        </w:rPr>
        <w:t>一、教学效果</w:t>
      </w:r>
    </w:p>
    <w:p w:rsidR="00C23EA2" w:rsidRDefault="00557C70">
      <w:pPr>
        <w:spacing w:line="440" w:lineRule="exact"/>
        <w:ind w:firstLineChars="200" w:firstLine="560"/>
        <w:rPr>
          <w:sz w:val="28"/>
          <w:szCs w:val="28"/>
        </w:rPr>
      </w:pPr>
      <w:r>
        <w:rPr>
          <w:rFonts w:hint="eastAsia"/>
          <w:sz w:val="28"/>
          <w:szCs w:val="28"/>
        </w:rPr>
        <w:t>本节课围绕着教学目标，我取得了</w:t>
      </w:r>
      <w:r>
        <w:rPr>
          <w:rFonts w:hint="eastAsia"/>
          <w:kern w:val="0"/>
          <w:sz w:val="28"/>
          <w:szCs w:val="28"/>
        </w:rPr>
        <w:t>以下</w:t>
      </w:r>
      <w:r>
        <w:rPr>
          <w:rFonts w:hint="eastAsia"/>
          <w:sz w:val="28"/>
          <w:szCs w:val="28"/>
        </w:rPr>
        <w:t>效果：</w:t>
      </w:r>
    </w:p>
    <w:p w:rsidR="00C23EA2" w:rsidRDefault="00557C70">
      <w:pPr>
        <w:spacing w:line="440" w:lineRule="exact"/>
        <w:ind w:firstLineChars="200" w:firstLine="560"/>
        <w:rPr>
          <w:sz w:val="28"/>
          <w:szCs w:val="28"/>
        </w:rPr>
      </w:pPr>
      <w:r>
        <w:rPr>
          <w:rFonts w:hint="eastAsia"/>
          <w:sz w:val="28"/>
          <w:szCs w:val="28"/>
        </w:rPr>
        <w:t>教学本课我从引导学生品析人物语言描写，体味人物神态的描写入手，采用学导式教学法，重在一个“学”字，贵在一个“导”字，以发展学生的自学和探索能力，全面发展学生智力。全文教学分为初探性引读，深究性引读，内化性引读三个阶段，安排自学、讨论、精讲、演练四个环节。如精讲环节，我着重让学生体味李大钊说的两句话。</w:t>
      </w:r>
      <w:r>
        <w:rPr>
          <w:rFonts w:hint="eastAsia"/>
          <w:sz w:val="28"/>
          <w:szCs w:val="28"/>
        </w:rPr>
        <w:t>1.</w:t>
      </w:r>
      <w:r>
        <w:rPr>
          <w:rFonts w:hint="eastAsia"/>
          <w:sz w:val="28"/>
          <w:szCs w:val="28"/>
        </w:rPr>
        <w:t>“小孩家知道什么</w:t>
      </w:r>
      <w:r>
        <w:rPr>
          <w:rFonts w:hint="eastAsia"/>
          <w:sz w:val="28"/>
          <w:szCs w:val="28"/>
        </w:rPr>
        <w:t>!</w:t>
      </w:r>
      <w:r>
        <w:rPr>
          <w:rFonts w:hint="eastAsia"/>
          <w:sz w:val="28"/>
          <w:szCs w:val="28"/>
        </w:rPr>
        <w:t>”</w:t>
      </w:r>
      <w:r>
        <w:rPr>
          <w:rFonts w:hint="eastAsia"/>
          <w:sz w:val="28"/>
          <w:szCs w:val="28"/>
        </w:rPr>
        <w:t>2.</w:t>
      </w:r>
      <w:r>
        <w:rPr>
          <w:rFonts w:hint="eastAsia"/>
          <w:sz w:val="28"/>
          <w:szCs w:val="28"/>
        </w:rPr>
        <w:t>父亲坚决地对母亲说：“不是常对你说吗？我是不能轻易离开北京的……”抓住“坚决”“常”“轻易”“什么时候”展开教学，体会人物神态描写时，我着重抓住描写李大钊面对敌人沉着、冷静的两句话，品析“惯有”“严峻”这两个词说明了什么？</w:t>
      </w:r>
    </w:p>
    <w:p w:rsidR="00C23EA2" w:rsidRDefault="00557C70">
      <w:pPr>
        <w:spacing w:line="440" w:lineRule="exact"/>
        <w:ind w:firstLineChars="200" w:firstLine="562"/>
        <w:rPr>
          <w:rFonts w:ascii="宋体" w:eastAsia="宋体" w:hAnsi="宋体" w:cs="宋体"/>
          <w:b/>
          <w:bCs/>
          <w:sz w:val="28"/>
          <w:szCs w:val="28"/>
        </w:rPr>
      </w:pPr>
      <w:r>
        <w:rPr>
          <w:rFonts w:ascii="宋体" w:eastAsia="宋体" w:hAnsi="宋体" w:cs="宋体" w:hint="eastAsia"/>
          <w:b/>
          <w:bCs/>
          <w:sz w:val="28"/>
          <w:szCs w:val="28"/>
        </w:rPr>
        <w:t>二、成功之处</w:t>
      </w:r>
    </w:p>
    <w:p w:rsidR="00C23EA2" w:rsidRDefault="00557C70">
      <w:pPr>
        <w:spacing w:line="440" w:lineRule="exact"/>
        <w:ind w:firstLineChars="200" w:firstLine="560"/>
        <w:rPr>
          <w:sz w:val="28"/>
          <w:szCs w:val="28"/>
        </w:rPr>
      </w:pPr>
      <w:r>
        <w:rPr>
          <w:rFonts w:hint="eastAsia"/>
          <w:sz w:val="28"/>
          <w:szCs w:val="28"/>
        </w:rPr>
        <w:t>阅读教学不仅仅是一种“告诉”，而是读者（教师、学生）与文本以及作者进行反复地、深层次地“对话”，在这“对话”的过程中，体验和领悟、探究与发现，把握与发展文本的内核之所在。如“李大钊是一个怎样的人”，这是学生在第一课时初读后留下的一个</w:t>
      </w:r>
      <w:r w:rsidR="009515F6">
        <w:rPr>
          <w:rFonts w:hint="eastAsia"/>
          <w:sz w:val="28"/>
          <w:szCs w:val="28"/>
        </w:rPr>
        <w:t>凸显</w:t>
      </w:r>
      <w:r>
        <w:rPr>
          <w:rFonts w:hint="eastAsia"/>
          <w:sz w:val="28"/>
          <w:szCs w:val="28"/>
        </w:rPr>
        <w:t>课文主旨的问题，如何解决？只有再次引导学生走进文本，与文本进行再次的磨合，通过“阅读—品析—议论—整理”的系列阅读活动，从中领悟到李大钊是一个对革命事业充满“信心”的人。这样文本中的具体文字恢复了生命，从而使学生得到了生命化的教育。这是教学中的一大亮点。</w:t>
      </w:r>
    </w:p>
    <w:p w:rsidR="00C23EA2" w:rsidRDefault="00557C70">
      <w:pPr>
        <w:spacing w:line="440" w:lineRule="exact"/>
        <w:ind w:firstLineChars="200" w:firstLine="562"/>
        <w:rPr>
          <w:rFonts w:ascii="宋体" w:eastAsia="宋体" w:hAnsi="宋体" w:cs="宋体"/>
          <w:sz w:val="28"/>
          <w:szCs w:val="28"/>
        </w:rPr>
      </w:pPr>
      <w:r>
        <w:rPr>
          <w:rFonts w:ascii="宋体" w:eastAsia="宋体" w:hAnsi="宋体" w:cs="宋体" w:hint="eastAsia"/>
          <w:b/>
          <w:bCs/>
          <w:sz w:val="28"/>
          <w:szCs w:val="28"/>
        </w:rPr>
        <w:lastRenderedPageBreak/>
        <w:t>三、不足之处</w:t>
      </w:r>
    </w:p>
    <w:p w:rsidR="00C23EA2" w:rsidRDefault="00557C70">
      <w:pPr>
        <w:spacing w:line="440" w:lineRule="exact"/>
        <w:ind w:firstLineChars="200" w:firstLine="560"/>
        <w:rPr>
          <w:sz w:val="28"/>
          <w:szCs w:val="28"/>
        </w:rPr>
      </w:pPr>
      <w:r>
        <w:rPr>
          <w:rFonts w:hint="eastAsia"/>
          <w:sz w:val="28"/>
          <w:szCs w:val="28"/>
        </w:rPr>
        <w:t>在引导学生与文本对话的时候，因为课上时间有限留给学生阅读的时间不够，在指导阅读中未能抓住文本的“热点”与“难点”。</w:t>
      </w:r>
    </w:p>
    <w:p w:rsidR="00C23EA2" w:rsidRDefault="00557C70">
      <w:pPr>
        <w:spacing w:line="440" w:lineRule="exact"/>
        <w:ind w:firstLineChars="200" w:firstLine="562"/>
        <w:rPr>
          <w:rFonts w:ascii="黑体" w:eastAsia="黑体" w:hAnsi="黑体"/>
          <w:sz w:val="28"/>
          <w:szCs w:val="28"/>
        </w:rPr>
      </w:pPr>
      <w:r>
        <w:rPr>
          <w:rFonts w:ascii="宋体" w:eastAsia="宋体" w:hAnsi="宋体" w:cs="宋体" w:hint="eastAsia"/>
          <w:b/>
          <w:bCs/>
          <w:sz w:val="28"/>
          <w:szCs w:val="28"/>
        </w:rPr>
        <w:t>四、改进措施</w:t>
      </w:r>
    </w:p>
    <w:p w:rsidR="00C23EA2" w:rsidRDefault="00557C70">
      <w:pPr>
        <w:spacing w:line="440" w:lineRule="exact"/>
        <w:ind w:firstLineChars="200" w:firstLine="560"/>
        <w:rPr>
          <w:sz w:val="28"/>
          <w:szCs w:val="28"/>
        </w:rPr>
      </w:pPr>
      <w:r>
        <w:rPr>
          <w:rFonts w:hint="eastAsia"/>
          <w:sz w:val="28"/>
          <w:szCs w:val="28"/>
        </w:rPr>
        <w:t>如果我再重新来上这节课的话，我会这样做：平等、互动地引导学生与文本的对话。抓住文本“热点”与“难点”，打造课堂的热源效应，打通课堂的壁垒，将阅读活动立体</w:t>
      </w:r>
      <w:r w:rsidR="009515F6">
        <w:rPr>
          <w:rFonts w:hint="eastAsia"/>
          <w:sz w:val="28"/>
          <w:szCs w:val="28"/>
        </w:rPr>
        <w:t>化，将平等对话互动化，将探究体验情感化。让学生感受到阅读文本是心灵与心灵的碰撞，撞出的</w:t>
      </w:r>
      <w:r>
        <w:rPr>
          <w:rFonts w:hint="eastAsia"/>
          <w:sz w:val="28"/>
          <w:szCs w:val="28"/>
        </w:rPr>
        <w:t>火花便是文化的积累，思想的熏陶，精神的积淀。如“从什么地方可以看出李大钊同志对革命事业的信心呢？”这个问题的引出教师应服从学生的需求创设情境，调动兴趣，激活思维，体验情感。抓住本文重点，即人物语言、神态的描写，引导品味分析，入情入境。</w:t>
      </w:r>
    </w:p>
    <w:p w:rsidR="00C23EA2" w:rsidRDefault="00C23EA2"/>
    <w:sectPr w:rsidR="00C23EA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8B9" w:rsidRDefault="00A418B9" w:rsidP="00D953FF">
      <w:r>
        <w:separator/>
      </w:r>
    </w:p>
  </w:endnote>
  <w:endnote w:type="continuationSeparator" w:id="0">
    <w:p w:rsidR="00A418B9" w:rsidRDefault="00A418B9" w:rsidP="00D95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8B9" w:rsidRDefault="00A418B9" w:rsidP="00D953FF">
      <w:r>
        <w:separator/>
      </w:r>
    </w:p>
  </w:footnote>
  <w:footnote w:type="continuationSeparator" w:id="0">
    <w:p w:rsidR="00A418B9" w:rsidRDefault="00A418B9" w:rsidP="00D953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6C9"/>
    <w:rsid w:val="000B4424"/>
    <w:rsid w:val="00185539"/>
    <w:rsid w:val="00224246"/>
    <w:rsid w:val="00226FA1"/>
    <w:rsid w:val="003176C9"/>
    <w:rsid w:val="003A37C7"/>
    <w:rsid w:val="003F5C88"/>
    <w:rsid w:val="004C27AC"/>
    <w:rsid w:val="00557C70"/>
    <w:rsid w:val="00620899"/>
    <w:rsid w:val="009515F6"/>
    <w:rsid w:val="00A418B9"/>
    <w:rsid w:val="00A74E98"/>
    <w:rsid w:val="00C23EA2"/>
    <w:rsid w:val="00CB46F9"/>
    <w:rsid w:val="00D02138"/>
    <w:rsid w:val="00D953FF"/>
    <w:rsid w:val="12415E86"/>
    <w:rsid w:val="5E205B57"/>
    <w:rsid w:val="6A9B404B"/>
    <w:rsid w:val="72096A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unhideWhenUsed/>
    <w:qFormat/>
    <w:rPr>
      <w:color w:val="0000FF" w:themeColor="hyperlink"/>
      <w:u w:val="single"/>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unhideWhenUsed/>
    <w:qFormat/>
    <w:rPr>
      <w:color w:val="0000FF" w:themeColor="hyperlink"/>
      <w:u w:val="single"/>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Pages>
  <Words>164</Words>
  <Characters>937</Characters>
  <Application>Microsoft Office Word</Application>
  <DocSecurity>0</DocSecurity>
  <Lines>7</Lines>
  <Paragraphs>2</Paragraphs>
  <ScaleCrop>false</ScaleCrop>
  <Company>微软中国</Company>
  <LinksUpToDate>false</LinksUpToDate>
  <CharactersWithSpaces>1099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hhlxy</dc:creator>
  <cp:lastModifiedBy>Microsoft</cp:lastModifiedBy>
  <cp:revision>11</cp:revision>
  <dcterms:created xsi:type="dcterms:W3CDTF">2018-07-16T11:53:00Z</dcterms:created>
  <dcterms:modified xsi:type="dcterms:W3CDTF">2020-09-10T05:47:00Z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2052-10.1.0.7469</vt:lpwstr>
  </property>
</Properties>
</file>